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154" w:rsidRDefault="000924F8" w:rsidP="00000154">
      <w:pPr>
        <w:widowControl/>
        <w:pBdr>
          <w:bottom w:val="single" w:sz="6" w:space="7" w:color="999999"/>
        </w:pBdr>
        <w:shd w:val="clear" w:color="auto" w:fill="FFFFFF"/>
        <w:adjustRightInd w:val="0"/>
        <w:snapToGrid w:val="0"/>
        <w:rPr>
          <w:rFonts w:ascii="標楷體" w:eastAsia="標楷體" w:hAnsi="標楷體" w:cs="Arial"/>
          <w:b/>
          <w:bCs/>
          <w:color w:val="2C2C2C"/>
          <w:spacing w:val="15"/>
          <w:kern w:val="0"/>
          <w:sz w:val="28"/>
          <w:szCs w:val="28"/>
        </w:rPr>
      </w:pPr>
      <w:r>
        <w:rPr>
          <w:rFonts w:ascii="標楷體" w:eastAsia="標楷體" w:hAnsi="標楷體" w:cs="Arial"/>
          <w:b/>
          <w:bCs/>
          <w:color w:val="2C2C2C"/>
          <w:spacing w:val="15"/>
          <w:kern w:val="0"/>
          <w:sz w:val="28"/>
          <w:szCs w:val="28"/>
        </w:rPr>
        <w:t xml:space="preserve">Tenure-Track </w:t>
      </w:r>
      <w:r w:rsidR="00AF1AEA" w:rsidRPr="00AF1AEA">
        <w:rPr>
          <w:rFonts w:ascii="標楷體" w:eastAsia="標楷體" w:hAnsi="標楷體" w:cs="Arial"/>
          <w:b/>
          <w:bCs/>
          <w:color w:val="2C2C2C"/>
          <w:spacing w:val="15"/>
          <w:kern w:val="0"/>
          <w:sz w:val="28"/>
          <w:szCs w:val="28"/>
        </w:rPr>
        <w:t>Faculty Position</w:t>
      </w:r>
      <w:r w:rsidR="00000154">
        <w:rPr>
          <w:rFonts w:ascii="標楷體" w:eastAsia="標楷體" w:hAnsi="標楷體" w:cs="Arial"/>
          <w:b/>
          <w:bCs/>
          <w:color w:val="2C2C2C"/>
          <w:spacing w:val="15"/>
          <w:kern w:val="0"/>
          <w:sz w:val="28"/>
          <w:szCs w:val="28"/>
        </w:rPr>
        <w:t>s</w:t>
      </w:r>
      <w:r w:rsidR="00AF1AEA" w:rsidRPr="00AF1AEA">
        <w:rPr>
          <w:rFonts w:ascii="標楷體" w:eastAsia="標楷體" w:hAnsi="標楷體" w:cs="Arial"/>
          <w:b/>
          <w:bCs/>
          <w:color w:val="2C2C2C"/>
          <w:spacing w:val="15"/>
          <w:kern w:val="0"/>
          <w:sz w:val="28"/>
          <w:szCs w:val="28"/>
        </w:rPr>
        <w:t xml:space="preserve"> Opening</w:t>
      </w:r>
      <w:r w:rsidR="00000154">
        <w:rPr>
          <w:rFonts w:ascii="標楷體" w:eastAsia="標楷體" w:hAnsi="標楷體" w:cs="Arial"/>
          <w:b/>
          <w:bCs/>
          <w:color w:val="2C2C2C"/>
          <w:spacing w:val="15"/>
          <w:kern w:val="0"/>
          <w:sz w:val="28"/>
          <w:szCs w:val="28"/>
        </w:rPr>
        <w:t xml:space="preserve">: </w:t>
      </w:r>
    </w:p>
    <w:p w:rsidR="00000154" w:rsidRDefault="00000154" w:rsidP="00000154">
      <w:pPr>
        <w:widowControl/>
        <w:pBdr>
          <w:bottom w:val="single" w:sz="6" w:space="7" w:color="999999"/>
        </w:pBdr>
        <w:shd w:val="clear" w:color="auto" w:fill="FFFFFF"/>
        <w:adjustRightInd w:val="0"/>
        <w:snapToGrid w:val="0"/>
        <w:rPr>
          <w:rFonts w:ascii="標楷體" w:eastAsia="標楷體" w:hAnsi="標楷體" w:cs="Arial"/>
          <w:b/>
          <w:bCs/>
          <w:color w:val="2C2C2C"/>
          <w:spacing w:val="15"/>
          <w:kern w:val="0"/>
          <w:sz w:val="28"/>
          <w:szCs w:val="28"/>
        </w:rPr>
      </w:pPr>
    </w:p>
    <w:p w:rsidR="00000154" w:rsidRDefault="00000154" w:rsidP="00000154">
      <w:pPr>
        <w:widowControl/>
        <w:pBdr>
          <w:bottom w:val="single" w:sz="6" w:space="7" w:color="999999"/>
        </w:pBdr>
        <w:shd w:val="clear" w:color="auto" w:fill="FFFFFF"/>
        <w:adjustRightInd w:val="0"/>
        <w:snapToGrid w:val="0"/>
        <w:rPr>
          <w:rFonts w:ascii="標楷體" w:eastAsia="標楷體" w:hAnsi="標楷體" w:cs="Arial"/>
          <w:b/>
          <w:bCs/>
          <w:color w:val="2C2C2C"/>
          <w:spacing w:val="15"/>
          <w:kern w:val="0"/>
          <w:sz w:val="28"/>
          <w:szCs w:val="28"/>
        </w:rPr>
      </w:pPr>
      <w:r>
        <w:rPr>
          <w:rFonts w:ascii="標楷體" w:eastAsia="標楷體" w:hAnsi="標楷體" w:cs="Arial"/>
          <w:b/>
          <w:bCs/>
          <w:color w:val="2C2C2C"/>
          <w:spacing w:val="15"/>
          <w:kern w:val="0"/>
          <w:sz w:val="28"/>
          <w:szCs w:val="28"/>
        </w:rPr>
        <w:t>I. Organic Materials</w:t>
      </w:r>
    </w:p>
    <w:p w:rsidR="00000154" w:rsidRDefault="00000154" w:rsidP="00000154">
      <w:pPr>
        <w:widowControl/>
        <w:pBdr>
          <w:bottom w:val="single" w:sz="6" w:space="7" w:color="999999"/>
        </w:pBdr>
        <w:shd w:val="clear" w:color="auto" w:fill="FFFFFF"/>
        <w:adjustRightInd w:val="0"/>
        <w:snapToGrid w:val="0"/>
        <w:rPr>
          <w:rFonts w:ascii="標楷體" w:eastAsia="標楷體" w:hAnsi="標楷體" w:cs="Arial"/>
          <w:b/>
          <w:bCs/>
          <w:color w:val="2C2C2C"/>
          <w:spacing w:val="15"/>
          <w:kern w:val="0"/>
          <w:sz w:val="28"/>
          <w:szCs w:val="28"/>
        </w:rPr>
      </w:pPr>
      <w:r>
        <w:rPr>
          <w:rFonts w:ascii="標楷體" w:eastAsia="標楷體" w:hAnsi="標楷體" w:cs="Arial"/>
          <w:b/>
          <w:bCs/>
          <w:color w:val="2C2C2C"/>
          <w:spacing w:val="15"/>
          <w:kern w:val="0"/>
          <w:sz w:val="28"/>
          <w:szCs w:val="28"/>
        </w:rPr>
        <w:t>2. Inorganic Materials</w:t>
      </w:r>
    </w:p>
    <w:p w:rsidR="00000154" w:rsidRDefault="00000154" w:rsidP="00000154">
      <w:pPr>
        <w:widowControl/>
        <w:pBdr>
          <w:bottom w:val="single" w:sz="6" w:space="7" w:color="999999"/>
        </w:pBdr>
        <w:shd w:val="clear" w:color="auto" w:fill="FFFFFF"/>
        <w:adjustRightInd w:val="0"/>
        <w:snapToGrid w:val="0"/>
        <w:rPr>
          <w:rFonts w:ascii="標楷體" w:eastAsia="標楷體" w:hAnsi="標楷體" w:cs="Arial"/>
          <w:b/>
          <w:bCs/>
          <w:color w:val="2C2C2C"/>
          <w:spacing w:val="15"/>
          <w:kern w:val="0"/>
          <w:sz w:val="28"/>
          <w:szCs w:val="28"/>
        </w:rPr>
      </w:pPr>
    </w:p>
    <w:p w:rsidR="004E5C2F" w:rsidRPr="00AF1AEA" w:rsidRDefault="00AF1AEA" w:rsidP="00000154">
      <w:pPr>
        <w:widowControl/>
        <w:pBdr>
          <w:bottom w:val="single" w:sz="6" w:space="7" w:color="999999"/>
        </w:pBdr>
        <w:shd w:val="clear" w:color="auto" w:fill="FFFFFF"/>
        <w:adjustRightInd w:val="0"/>
        <w:snapToGrid w:val="0"/>
        <w:rPr>
          <w:rFonts w:ascii="標楷體" w:eastAsia="標楷體" w:hAnsi="標楷體"/>
          <w:b/>
          <w:sz w:val="28"/>
          <w:szCs w:val="28"/>
        </w:rPr>
      </w:pPr>
      <w:r w:rsidRPr="00AF1AEA">
        <w:rPr>
          <w:rFonts w:ascii="標楷體" w:eastAsia="標楷體" w:hAnsi="標楷體" w:cs="Arial"/>
          <w:b/>
          <w:bCs/>
          <w:color w:val="2C2C2C"/>
          <w:spacing w:val="15"/>
          <w:kern w:val="0"/>
          <w:sz w:val="28"/>
          <w:szCs w:val="28"/>
        </w:rPr>
        <w:t>(Application deadline: January 31, 20</w:t>
      </w:r>
      <w:r w:rsidRPr="003C6497">
        <w:rPr>
          <w:rFonts w:ascii="標楷體" w:eastAsia="標楷體" w:hAnsi="標楷體" w:cs="Arial"/>
          <w:b/>
          <w:bCs/>
          <w:color w:val="FF0000"/>
          <w:spacing w:val="15"/>
          <w:kern w:val="0"/>
          <w:sz w:val="28"/>
          <w:szCs w:val="28"/>
        </w:rPr>
        <w:t>2</w:t>
      </w:r>
      <w:r w:rsidR="003C6497">
        <w:rPr>
          <w:rFonts w:ascii="標楷體" w:eastAsia="標楷體" w:hAnsi="標楷體" w:cs="Arial"/>
          <w:b/>
          <w:bCs/>
          <w:color w:val="FF0000"/>
          <w:spacing w:val="15"/>
          <w:kern w:val="0"/>
          <w:sz w:val="28"/>
          <w:szCs w:val="28"/>
        </w:rPr>
        <w:t>2</w:t>
      </w:r>
      <w:bookmarkStart w:id="0" w:name="_GoBack"/>
      <w:bookmarkEnd w:id="0"/>
      <w:r w:rsidRPr="00AF1AEA">
        <w:rPr>
          <w:rFonts w:ascii="標楷體" w:eastAsia="標楷體" w:hAnsi="標楷體" w:cs="Arial"/>
          <w:b/>
          <w:bCs/>
          <w:color w:val="2C2C2C"/>
          <w:spacing w:val="15"/>
          <w:kern w:val="0"/>
          <w:sz w:val="28"/>
          <w:szCs w:val="28"/>
        </w:rPr>
        <w:t>)</w:t>
      </w:r>
      <w:r w:rsidRPr="00AF1AEA">
        <w:rPr>
          <w:rFonts w:ascii="標楷體" w:eastAsia="標楷體" w:hAnsi="標楷體" w:hint="eastAsia"/>
          <w:b/>
          <w:sz w:val="28"/>
          <w:szCs w:val="28"/>
        </w:rPr>
        <w:t xml:space="preserve"> </w:t>
      </w:r>
    </w:p>
    <w:p w:rsidR="00AF1AEA" w:rsidRDefault="0065350B" w:rsidP="00AF1AEA">
      <w:r>
        <w:t xml:space="preserve">1. Position: </w:t>
      </w:r>
      <w:r>
        <w:rPr>
          <w:rFonts w:hint="eastAsia"/>
        </w:rPr>
        <w:t>Two</w:t>
      </w:r>
      <w:r w:rsidR="00AF1AEA">
        <w:t xml:space="preserve"> tenure-track faculty position</w:t>
      </w:r>
      <w:r>
        <w:t>s</w:t>
      </w:r>
      <w:r w:rsidR="00AF1AEA">
        <w:t xml:space="preserve"> at all levels will be availabl</w:t>
      </w:r>
      <w:r>
        <w:t>e starting from August 1st, 2022</w:t>
      </w:r>
      <w:r w:rsidR="00AF1AEA">
        <w:t>.</w:t>
      </w:r>
    </w:p>
    <w:p w:rsidR="00AF1AEA" w:rsidRDefault="00AF1AEA" w:rsidP="00AF1AEA"/>
    <w:p w:rsidR="00AF1AEA" w:rsidRDefault="00AF1AEA" w:rsidP="00AF1AEA">
      <w:r>
        <w:t>2. Desired Qualifications:</w:t>
      </w:r>
    </w:p>
    <w:p w:rsidR="00AF1AEA" w:rsidRDefault="00AF1AEA" w:rsidP="00AF1AEA">
      <w:r>
        <w:t>(1) A Ph. D. degree in organic materials</w:t>
      </w:r>
      <w:r w:rsidR="0065350B">
        <w:t xml:space="preserve"> (organic materials group) or inorganic materials</w:t>
      </w:r>
      <w:r w:rsidR="00000154">
        <w:t xml:space="preserve"> (inorganic materials group)</w:t>
      </w:r>
      <w:r>
        <w:t xml:space="preserve"> related fields</w:t>
      </w:r>
    </w:p>
    <w:p w:rsidR="00AF1AEA" w:rsidRDefault="00305B8B" w:rsidP="00AF1AEA">
      <w:r>
        <w:t>(2) Ability to c</w:t>
      </w:r>
      <w:r w:rsidR="00AF1AEA">
        <w:t xml:space="preserve">onduct </w:t>
      </w:r>
      <w:r w:rsidR="0065350B">
        <w:t>research and teaching in</w:t>
      </w:r>
      <w:r w:rsidR="00AF1AEA">
        <w:t xml:space="preserve"> materials related fields.</w:t>
      </w:r>
    </w:p>
    <w:p w:rsidR="00AF1AEA" w:rsidRDefault="00AF1AEA" w:rsidP="00AF1AEA">
      <w:r>
        <w:t>(3) At least one year (after obtaining Ph. D. degree) working experience in related fields</w:t>
      </w:r>
    </w:p>
    <w:p w:rsidR="00AF1AEA" w:rsidRDefault="00AF1AEA" w:rsidP="00AF1AEA">
      <w:r>
        <w:t>(4) Ability to teach core courses at undergraduate and graduate levels.</w:t>
      </w:r>
    </w:p>
    <w:p w:rsidR="00AF1AEA" w:rsidRDefault="00AF1AEA" w:rsidP="00AF1AEA">
      <w:r>
        <w:t>(5) Ability to teach in English</w:t>
      </w:r>
    </w:p>
    <w:p w:rsidR="00AF1AEA" w:rsidRDefault="00AF1AEA" w:rsidP="00AF1AEA"/>
    <w:p w:rsidR="00AF1AEA" w:rsidRDefault="00AF1AEA" w:rsidP="00AF1AEA">
      <w:r>
        <w:t>3. Application Documents:</w:t>
      </w:r>
    </w:p>
    <w:p w:rsidR="00AF1AEA" w:rsidRDefault="00AF1AEA" w:rsidP="00AF1AEA">
      <w:r>
        <w:t>(1) Applicants should fill in the application form. The application form is available through e-mail request. (File sent to: mse@mail.ntust.edu.tw)</w:t>
      </w:r>
    </w:p>
    <w:p w:rsidR="00AF1AEA" w:rsidRDefault="00AF1AEA" w:rsidP="00AF1AEA">
      <w:r>
        <w:t>(2) Applicant’s C. V. with a copy of Ph.D. degree certificate (For those holding the foreign degree(s), the applicant should obtain the official verification for his/her degree certificate from the relevant ROC (Taiwan) embassy or the foreign authority by ROC (Taiwan) Ministry of Foreign Affairs, such as Taipei Economic and Cultural Representative Office (TECRO), Taipei Economic and Cultural Office (TECO), and Taipei Representative Office.</w:t>
      </w:r>
    </w:p>
    <w:p w:rsidR="00AF1AEA" w:rsidRDefault="00AF1AEA" w:rsidP="00AF1AEA">
      <w:r>
        <w:t>(3) Publication List (including one representative publication). The applicant’s contribution in each publication should be specified.</w:t>
      </w:r>
    </w:p>
    <w:p w:rsidR="00AF1AEA" w:rsidRDefault="00AF1AEA" w:rsidP="00AF1AEA">
      <w:r>
        <w:t>(4) Two recommendation letters.(One from Advisor of applicant’s doctoral degree)</w:t>
      </w:r>
    </w:p>
    <w:p w:rsidR="00AF1AEA" w:rsidRDefault="00AF1AEA" w:rsidP="00AF1AEA">
      <w:r>
        <w:t>(5) Future plan in research and teaching.</w:t>
      </w:r>
    </w:p>
    <w:p w:rsidR="00AF1AEA" w:rsidRDefault="00AF1AEA" w:rsidP="00AF1AEA">
      <w:r>
        <w:t>(6) Other documents that might facilitate the application.</w:t>
      </w:r>
    </w:p>
    <w:p w:rsidR="00AF1AEA" w:rsidRDefault="00AF1AEA" w:rsidP="00AF1AEA"/>
    <w:p w:rsidR="00AF1AEA" w:rsidRDefault="00AF1AEA" w:rsidP="00AF1AEA">
      <w:r>
        <w:t>4. The posi</w:t>
      </w:r>
      <w:r w:rsidR="00590F26">
        <w:t>tion starts from August 01, 2022</w:t>
      </w:r>
      <w:r>
        <w:t>.</w:t>
      </w:r>
    </w:p>
    <w:p w:rsidR="00AF1AEA" w:rsidRDefault="00AF1AEA" w:rsidP="00AF1AEA"/>
    <w:p w:rsidR="00AF1AEA" w:rsidRDefault="00AF1AEA" w:rsidP="00AF1AEA">
      <w:r>
        <w:t>5. Applic</w:t>
      </w:r>
      <w:r w:rsidR="00590F26">
        <w:t>ation deadline: January 31, 2022</w:t>
      </w:r>
      <w:r>
        <w:t>. After receiving your application materials, we will inform you by e-mail.</w:t>
      </w:r>
    </w:p>
    <w:p w:rsidR="00AF1AEA" w:rsidRPr="00590F26" w:rsidRDefault="00AF1AEA" w:rsidP="00AF1AEA"/>
    <w:p w:rsidR="00AF1AEA" w:rsidRDefault="00AF1AEA" w:rsidP="00AF1AEA">
      <w:r>
        <w:lastRenderedPageBreak/>
        <w:t>6. Mailing address:</w:t>
      </w:r>
    </w:p>
    <w:p w:rsidR="00AF1AEA" w:rsidRDefault="00AF1AEA" w:rsidP="00AF1AEA">
      <w:r>
        <w:t xml:space="preserve">Chairman Prof. Jyh-Chien Chen. (Please indicate “faculty position application” </w:t>
      </w:r>
      <w:r w:rsidR="00590F26">
        <w:t xml:space="preserve">and the </w:t>
      </w:r>
      <w:r w:rsidR="00305B8B">
        <w:t>“</w:t>
      </w:r>
      <w:r w:rsidR="00590F26">
        <w:t>materials group</w:t>
      </w:r>
      <w:r w:rsidR="00305B8B">
        <w:t>”</w:t>
      </w:r>
      <w:r w:rsidR="00590F26">
        <w:t xml:space="preserve"> (organic or inorganic materials</w:t>
      </w:r>
      <w:r w:rsidR="00305B8B">
        <w:t>)</w:t>
      </w:r>
      <w:r w:rsidR="00590F26">
        <w:t xml:space="preserve"> y</w:t>
      </w:r>
      <w:r w:rsidR="00305B8B">
        <w:t>ou apply</w:t>
      </w:r>
      <w:r w:rsidR="00590F26">
        <w:t xml:space="preserve"> </w:t>
      </w:r>
      <w:r>
        <w:t>on the envelope).</w:t>
      </w:r>
    </w:p>
    <w:p w:rsidR="00AF1AEA" w:rsidRDefault="00AF1AEA" w:rsidP="00AF1AEA">
      <w:r>
        <w:rPr>
          <w:rFonts w:hint="eastAsia"/>
        </w:rPr>
        <w:t>Address</w:t>
      </w:r>
      <w:r>
        <w:rPr>
          <w:rFonts w:hint="eastAsia"/>
        </w:rPr>
        <w:t>：</w:t>
      </w:r>
      <w:r>
        <w:rPr>
          <w:rFonts w:hint="eastAsia"/>
        </w:rPr>
        <w:t>Department of Materials Science and Engineering, National Taiwan University of Science and Technology, No. 43, Sec 4, Keelung Road, Taipei 10607, Taiwan</w:t>
      </w:r>
    </w:p>
    <w:p w:rsidR="00AF1AEA" w:rsidRDefault="00AF1AEA" w:rsidP="00AF1AEA"/>
    <w:p w:rsidR="00AF1AEA" w:rsidRDefault="00AF1AEA" w:rsidP="00AF1AEA">
      <w:r>
        <w:t>7. Contact Person:</w:t>
      </w:r>
    </w:p>
    <w:p w:rsidR="00AF1AEA" w:rsidRDefault="00AF1AEA" w:rsidP="00AF1AEA">
      <w:r>
        <w:t>Chairman Jyh-Chien Chen or Secretary: M. Yao, Tel: +886-2-27376516, E-mail: mse@mail.ntust.edu.tw.</w:t>
      </w:r>
    </w:p>
    <w:p w:rsidR="00605471" w:rsidRPr="00AF1AEA" w:rsidRDefault="00605471" w:rsidP="00AF1AEA">
      <w:pPr>
        <w:rPr>
          <w:rFonts w:ascii="標楷體" w:eastAsia="標楷體" w:hAnsi="標楷體"/>
        </w:rPr>
      </w:pPr>
    </w:p>
    <w:sectPr w:rsidR="00605471" w:rsidRPr="00AF1AEA" w:rsidSect="00660801">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CFA" w:rsidRDefault="00FB4CFA">
      <w:r>
        <w:separator/>
      </w:r>
    </w:p>
  </w:endnote>
  <w:endnote w:type="continuationSeparator" w:id="0">
    <w:p w:rsidR="00FB4CFA" w:rsidRDefault="00FB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CFA" w:rsidRDefault="00FB4CFA">
      <w:r>
        <w:separator/>
      </w:r>
    </w:p>
  </w:footnote>
  <w:footnote w:type="continuationSeparator" w:id="0">
    <w:p w:rsidR="00FB4CFA" w:rsidRDefault="00FB4C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42" w:rsidRDefault="003C6497" w:rsidP="00D1340C">
    <w:pPr>
      <w:pStyle w:val="a5"/>
      <w:ind w:leftChars="-250" w:left="-600"/>
      <w:rPr>
        <w:rFonts w:ascii="標楷體" w:eastAsia="標楷體" w:hAnsi="標楷體"/>
        <w:sz w:val="36"/>
        <w:szCs w:val="36"/>
      </w:rPr>
    </w:pPr>
    <w:r>
      <w:rPr>
        <w:noProof/>
        <w:sz w:val="32"/>
        <w:szCs w:val="32"/>
      </w:rPr>
      <w:drawing>
        <wp:anchor distT="0" distB="0" distL="114300" distR="114300" simplePos="0" relativeHeight="251659776" behindDoc="1" locked="0" layoutInCell="1" allowOverlap="1">
          <wp:simplePos x="0" y="0"/>
          <wp:positionH relativeFrom="column">
            <wp:posOffset>5362575</wp:posOffset>
          </wp:positionH>
          <wp:positionV relativeFrom="paragraph">
            <wp:posOffset>-79375</wp:posOffset>
          </wp:positionV>
          <wp:extent cx="965200" cy="891540"/>
          <wp:effectExtent l="0" t="0" r="0" b="0"/>
          <wp:wrapTight wrapText="bothSides">
            <wp:wrapPolygon edited="0">
              <wp:start x="0" y="0"/>
              <wp:lineTo x="0" y="21231"/>
              <wp:lineTo x="21316" y="21231"/>
              <wp:lineTo x="21316" y="0"/>
              <wp:lineTo x="0" y="0"/>
            </wp:wrapPolygon>
          </wp:wrapTight>
          <wp:docPr id="18" name="圖片 18" descr="材料系系徽final拷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材料系系徽final拷貝"/>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891540"/>
                  </a:xfrm>
                  <a:prstGeom prst="rect">
                    <a:avLst/>
                  </a:prstGeom>
                  <a:noFill/>
                </pic:spPr>
              </pic:pic>
            </a:graphicData>
          </a:graphic>
          <wp14:sizeRelH relativeFrom="page">
            <wp14:pctWidth>0</wp14:pctWidth>
          </wp14:sizeRelH>
          <wp14:sizeRelV relativeFrom="page">
            <wp14:pctHeight>0</wp14:pctHeight>
          </wp14:sizeRelV>
        </wp:anchor>
      </w:drawing>
    </w:r>
    <w:r w:rsidR="00590142" w:rsidRPr="009E0AAD">
      <w:rPr>
        <w:rFonts w:ascii="標楷體" w:eastAsia="標楷體" w:hAnsi="標楷體" w:hint="eastAsia"/>
        <w:sz w:val="32"/>
        <w:szCs w:val="32"/>
      </w:rPr>
      <w:t xml:space="preserve">   </w:t>
    </w:r>
    <w:r w:rsidR="00590142">
      <w:rPr>
        <w:rFonts w:ascii="標楷體" w:eastAsia="標楷體" w:hAnsi="標楷體" w:hint="eastAsia"/>
        <w:sz w:val="36"/>
        <w:szCs w:val="36"/>
      </w:rPr>
      <w:t xml:space="preserve"> </w:t>
    </w:r>
    <w:r w:rsidR="00590142" w:rsidRPr="009E0AAD">
      <w:rPr>
        <w:rFonts w:ascii="標楷體" w:eastAsia="標楷體" w:hAnsi="標楷體" w:hint="eastAsia"/>
        <w:sz w:val="36"/>
        <w:szCs w:val="36"/>
      </w:rPr>
      <w:t xml:space="preserve"> </w:t>
    </w:r>
    <w:r w:rsidR="00590142">
      <w:rPr>
        <w:rFonts w:ascii="標楷體" w:eastAsia="標楷體" w:hAnsi="標楷體" w:hint="eastAsia"/>
        <w:sz w:val="36"/>
        <w:szCs w:val="36"/>
      </w:rPr>
      <w:t>國立臺</w:t>
    </w:r>
    <w:r w:rsidR="00590142" w:rsidRPr="001B2B2F">
      <w:rPr>
        <w:rFonts w:ascii="標楷體" w:eastAsia="標楷體" w:hAnsi="標楷體" w:hint="eastAsia"/>
        <w:sz w:val="36"/>
        <w:szCs w:val="36"/>
      </w:rPr>
      <w:t>灣科技大學</w:t>
    </w:r>
    <w:r w:rsidR="00590142">
      <w:rPr>
        <w:rFonts w:ascii="標楷體" w:eastAsia="標楷體" w:hAnsi="標楷體" w:hint="eastAsia"/>
        <w:sz w:val="36"/>
        <w:szCs w:val="36"/>
      </w:rPr>
      <w:t>材料科學與工程</w:t>
    </w:r>
    <w:r w:rsidR="00590142" w:rsidRPr="001B2B2F">
      <w:rPr>
        <w:rFonts w:ascii="標楷體" w:eastAsia="標楷體" w:hAnsi="標楷體" w:hint="eastAsia"/>
        <w:sz w:val="36"/>
        <w:szCs w:val="36"/>
      </w:rPr>
      <w:t>系</w:t>
    </w:r>
  </w:p>
  <w:p w:rsidR="00590142" w:rsidRPr="00D60DF9" w:rsidRDefault="003C6497" w:rsidP="00D1340C">
    <w:pPr>
      <w:pStyle w:val="a5"/>
      <w:spacing w:line="280" w:lineRule="exact"/>
      <w:ind w:leftChars="-250" w:left="-600"/>
      <w:rPr>
        <w:rFonts w:ascii="Arial" w:eastAsia="Arial Unicode MS" w:hAnsi="Arial" w:cs="Arial"/>
        <w:b/>
        <w:sz w:val="24"/>
        <w:szCs w:val="24"/>
      </w:rPr>
    </w:pPr>
    <w:r>
      <w:rPr>
        <w:rFonts w:ascii="Arial" w:eastAsia="Arial Unicode MS" w:hAnsi="Arial" w:cs="Arial"/>
        <w:noProof/>
        <w:szCs w:val="24"/>
      </w:rPr>
      <mc:AlternateContent>
        <mc:Choice Requires="wps">
          <w:drawing>
            <wp:anchor distT="0" distB="0" distL="114300" distR="114300" simplePos="0" relativeHeight="251658752" behindDoc="0" locked="0" layoutInCell="1" allowOverlap="1">
              <wp:simplePos x="0" y="0"/>
              <wp:positionH relativeFrom="column">
                <wp:posOffset>6296025</wp:posOffset>
              </wp:positionH>
              <wp:positionV relativeFrom="paragraph">
                <wp:posOffset>86995</wp:posOffset>
              </wp:positionV>
              <wp:extent cx="381000" cy="2540"/>
              <wp:effectExtent l="19050" t="20320" r="19050" b="2476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4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90D55E" id="_x0000_t32" coordsize="21600,21600" o:spt="32" o:oned="t" path="m,l21600,21600e" filled="f">
              <v:path arrowok="t" fillok="f" o:connecttype="none"/>
              <o:lock v:ext="edit" shapetype="t"/>
            </v:shapetype>
            <v:shape id="AutoShape 19" o:spid="_x0000_s1026" type="#_x0000_t32" style="position:absolute;margin-left:495.75pt;margin-top:6.85pt;width:30pt;height:.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" strokecolor="#4f81bd" strokeweight="3pt">
              <v:shadow color="#243f60" offset="1pt"/>
            </v:shape>
          </w:pict>
        </mc:Fallback>
      </mc:AlternateContent>
    </w:r>
    <w:r>
      <w:rPr>
        <w:rFonts w:ascii="Arial" w:eastAsia="Arial Unicode MS" w:hAnsi="Arial" w:cs="Arial"/>
        <w:noProof/>
        <w:szCs w:val="24"/>
      </w:rPr>
      <mc:AlternateContent>
        <mc:Choice Requires="wps">
          <w:drawing>
            <wp:anchor distT="0" distB="0" distL="114300" distR="114300" simplePos="0" relativeHeight="251656704" behindDoc="0" locked="0" layoutInCell="1" allowOverlap="1">
              <wp:simplePos x="0" y="0"/>
              <wp:positionH relativeFrom="column">
                <wp:posOffset>4286250</wp:posOffset>
              </wp:positionH>
              <wp:positionV relativeFrom="paragraph">
                <wp:posOffset>88265</wp:posOffset>
              </wp:positionV>
              <wp:extent cx="1123950" cy="1270"/>
              <wp:effectExtent l="19050" t="21590" r="19050" b="2476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27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FA28B5" id="AutoShape 16" o:spid="_x0000_s1026" type="#_x0000_t32" style="position:absolute;margin-left:337.5pt;margin-top:6.95pt;width:88.5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" strokecolor="#4f81bd" strokeweight="3pt">
              <v:shadow color="#243f60" offset="1pt"/>
            </v:shape>
          </w:pict>
        </mc:Fallback>
      </mc:AlternateContent>
    </w:r>
    <w:r>
      <w:rPr>
        <w:rFonts w:ascii="Arial" w:eastAsia="Arial Unicode MS" w:hAnsi="Arial" w:cs="Arial"/>
        <w:noProof/>
        <w:szCs w:val="24"/>
      </w:rPr>
      <mc:AlternateContent>
        <mc:Choice Requires="wps">
          <w:drawing>
            <wp:anchor distT="0" distB="0" distL="114300" distR="114300" simplePos="0" relativeHeight="251657728" behindDoc="0" locked="0" layoutInCell="1" allowOverlap="1">
              <wp:simplePos x="0" y="0"/>
              <wp:positionH relativeFrom="column">
                <wp:posOffset>3838575</wp:posOffset>
              </wp:positionH>
              <wp:positionV relativeFrom="paragraph">
                <wp:posOffset>88265</wp:posOffset>
              </wp:positionV>
              <wp:extent cx="457200" cy="333375"/>
              <wp:effectExtent l="19050" t="21590" r="19050" b="2603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33375"/>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8FED18" id="AutoShape 17" o:spid="_x0000_s1026" type="#_x0000_t32" style="position:absolute;margin-left:302.25pt;margin-top:6.95pt;width:36pt;height:26.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" strokecolor="#4f81bd" strokeweight="3pt">
              <v:shadow color="#243f60" offset="1pt"/>
            </v:shape>
          </w:pict>
        </mc:Fallback>
      </mc:AlternateContent>
    </w:r>
    <w:r w:rsidR="00590142">
      <w:rPr>
        <w:rFonts w:ascii="Arial" w:eastAsia="Arial Unicode MS" w:hAnsi="Arial" w:cs="Arial" w:hint="eastAsia"/>
        <w:b/>
        <w:sz w:val="24"/>
        <w:szCs w:val="24"/>
      </w:rPr>
      <w:t xml:space="preserve">       </w:t>
    </w:r>
    <w:r w:rsidR="00590142" w:rsidRPr="00D60DF9">
      <w:rPr>
        <w:rFonts w:ascii="Arial" w:eastAsia="Arial Unicode MS" w:hAnsi="Arial" w:cs="Arial"/>
        <w:b/>
        <w:sz w:val="24"/>
        <w:szCs w:val="24"/>
      </w:rPr>
      <w:t xml:space="preserve">Department of </w:t>
    </w:r>
    <w:r w:rsidR="00590142">
      <w:rPr>
        <w:rFonts w:ascii="Arial" w:eastAsia="Arial Unicode MS" w:hAnsi="Arial" w:cs="Arial" w:hint="eastAsia"/>
        <w:b/>
        <w:sz w:val="24"/>
        <w:szCs w:val="24"/>
      </w:rPr>
      <w:t>Materials Science and Engineering</w:t>
    </w:r>
  </w:p>
  <w:p w:rsidR="00590142" w:rsidRPr="00577F69" w:rsidRDefault="00590142" w:rsidP="00D1340C">
    <w:pPr>
      <w:pStyle w:val="a5"/>
      <w:spacing w:line="280" w:lineRule="exact"/>
      <w:ind w:leftChars="-250" w:left="-600"/>
      <w:rPr>
        <w:rFonts w:ascii="Arial" w:eastAsia="Arial Unicode MS" w:hAnsi="Arial" w:cs="Arial"/>
        <w:b/>
        <w:spacing w:val="-10"/>
        <w:sz w:val="24"/>
        <w:szCs w:val="24"/>
      </w:rPr>
    </w:pPr>
    <w:r>
      <w:rPr>
        <w:rFonts w:ascii="Arial" w:eastAsia="Arial Unicode MS" w:hAnsi="Arial" w:cs="Arial" w:hint="eastAsia"/>
        <w:b/>
        <w:sz w:val="24"/>
        <w:szCs w:val="24"/>
      </w:rPr>
      <w:t xml:space="preserve">       </w:t>
    </w:r>
    <w:smartTag w:uri="urn:schemas-microsoft-com:office:smarttags" w:element="place">
      <w:smartTag w:uri="urn:schemas-microsoft-com:office:smarttags" w:element="PlaceName">
        <w:r w:rsidRPr="00577F69">
          <w:rPr>
            <w:rFonts w:ascii="Arial" w:eastAsia="Arial Unicode MS" w:hAnsi="Arial" w:cs="Arial"/>
            <w:b/>
            <w:spacing w:val="-10"/>
            <w:sz w:val="24"/>
            <w:szCs w:val="24"/>
          </w:rPr>
          <w:t>National</w:t>
        </w:r>
      </w:smartTag>
      <w:r w:rsidRPr="00577F69">
        <w:rPr>
          <w:rFonts w:ascii="Arial" w:eastAsia="Arial Unicode MS" w:hAnsi="Arial" w:cs="Arial"/>
          <w:b/>
          <w:spacing w:val="-10"/>
          <w:sz w:val="24"/>
          <w:szCs w:val="24"/>
        </w:rPr>
        <w:t xml:space="preserve"> </w:t>
      </w:r>
      <w:smartTag w:uri="urn:schemas-microsoft-com:office:smarttags" w:element="PlaceName">
        <w:r w:rsidRPr="00577F69">
          <w:rPr>
            <w:rFonts w:ascii="Arial" w:eastAsia="Arial Unicode MS" w:hAnsi="Arial" w:cs="Arial"/>
            <w:b/>
            <w:spacing w:val="-10"/>
            <w:sz w:val="24"/>
            <w:szCs w:val="24"/>
          </w:rPr>
          <w:t>Taiwan</w:t>
        </w:r>
      </w:smartTag>
      <w:r w:rsidRPr="00577F69">
        <w:rPr>
          <w:rFonts w:ascii="Arial" w:eastAsia="Arial Unicode MS" w:hAnsi="Arial" w:cs="Arial"/>
          <w:b/>
          <w:spacing w:val="-10"/>
          <w:sz w:val="24"/>
          <w:szCs w:val="24"/>
        </w:rPr>
        <w:t xml:space="preserve"> </w:t>
      </w:r>
      <w:smartTag w:uri="urn:schemas-microsoft-com:office:smarttags" w:element="PlaceType">
        <w:r w:rsidRPr="00577F69">
          <w:rPr>
            <w:rFonts w:ascii="Arial" w:eastAsia="Arial Unicode MS" w:hAnsi="Arial" w:cs="Arial"/>
            <w:b/>
            <w:spacing w:val="-10"/>
            <w:sz w:val="24"/>
            <w:szCs w:val="24"/>
          </w:rPr>
          <w:t>University</w:t>
        </w:r>
      </w:smartTag>
    </w:smartTag>
    <w:r w:rsidRPr="00577F69">
      <w:rPr>
        <w:rFonts w:ascii="Arial" w:eastAsia="Arial Unicode MS" w:hAnsi="Arial" w:cs="Arial"/>
        <w:b/>
        <w:spacing w:val="-10"/>
        <w:sz w:val="24"/>
        <w:szCs w:val="24"/>
      </w:rPr>
      <w:t xml:space="preserve"> of Science and Technology</w:t>
    </w:r>
  </w:p>
  <w:p w:rsidR="00590142" w:rsidRPr="002625E3" w:rsidRDefault="003C6497" w:rsidP="00D07A08">
    <w:pPr>
      <w:pStyle w:val="a5"/>
      <w:tabs>
        <w:tab w:val="clear" w:pos="4153"/>
        <w:tab w:val="clear" w:pos="8306"/>
        <w:tab w:val="left" w:pos="6230"/>
      </w:tabs>
      <w:spacing w:beforeLines="50" w:before="120" w:line="280" w:lineRule="exact"/>
      <w:rPr>
        <w:rFonts w:ascii="Arial" w:eastAsia="Arial Unicode MS" w:hAnsi="Arial" w:cs="Arial"/>
        <w:sz w:val="24"/>
        <w:szCs w:val="24"/>
      </w:rPr>
    </w:pPr>
    <w:r>
      <w:rPr>
        <w:rFonts w:ascii="Arial" w:eastAsia="Arial Unicode MS" w:hAnsi="Arial" w:cs="Arial"/>
        <w:noProof/>
        <w:szCs w:val="24"/>
      </w:rPr>
      <mc:AlternateContent>
        <mc:Choice Requires="wps">
          <w:drawing>
            <wp:anchor distT="0" distB="0" distL="114300" distR="114300" simplePos="0" relativeHeight="251655680" behindDoc="0" locked="0" layoutInCell="1" allowOverlap="1">
              <wp:simplePos x="0" y="0"/>
              <wp:positionH relativeFrom="column">
                <wp:posOffset>123825</wp:posOffset>
              </wp:positionH>
              <wp:positionV relativeFrom="paragraph">
                <wp:posOffset>66040</wp:posOffset>
              </wp:positionV>
              <wp:extent cx="3724275" cy="0"/>
              <wp:effectExtent l="19050" t="27940" r="19050" b="1968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4BB4D8" id="AutoShape 14" o:spid="_x0000_s1026" type="#_x0000_t32" style="position:absolute;margin-left:9.75pt;margin-top:5.2pt;width:293.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" strokecolor="#4f81bd" strokeweight="3pt">
              <v:shadow color="#243f60" offset="1pt"/>
            </v:shape>
          </w:pict>
        </mc:Fallback>
      </mc:AlternateContent>
    </w:r>
    <w:r w:rsidR="00590142">
      <w:rPr>
        <w:rFonts w:ascii="Arial" w:eastAsia="Arial Unicode MS" w:hAnsi="Arial" w:cs="Arial" w:hint="eastAsia"/>
        <w:szCs w:val="24"/>
      </w:rPr>
      <w:t xml:space="preserve">  </w:t>
    </w:r>
    <w:r w:rsidR="00590142" w:rsidRPr="002625E3">
      <w:rPr>
        <w:rFonts w:ascii="Arial" w:eastAsia="Arial Unicode MS" w:hAnsi="Arial" w:cs="Arial" w:hint="eastAsia"/>
        <w:szCs w:val="24"/>
      </w:rPr>
      <w:t>Tel: 8862-27376516</w:t>
    </w:r>
    <w:r w:rsidR="00590142" w:rsidRPr="002625E3">
      <w:rPr>
        <w:rFonts w:ascii="Arial" w:eastAsia="Arial Unicode MS" w:hAnsi="Arial" w:cs="Arial" w:hint="eastAsia"/>
        <w:sz w:val="24"/>
        <w:szCs w:val="24"/>
      </w:rPr>
      <w:tab/>
    </w:r>
    <w:r w:rsidR="00590142" w:rsidRPr="002625E3">
      <w:rPr>
        <w:rFonts w:ascii="Arial" w:eastAsia="Arial Unicode MS" w:hAnsi="Arial" w:cs="Arial" w:hint="eastAsia"/>
        <w:szCs w:val="24"/>
      </w:rPr>
      <w:t xml:space="preserve">43, Section 4, </w:t>
    </w:r>
    <w:smartTag w:uri="urn:schemas-microsoft-com:office:smarttags" w:element="Street">
      <w:smartTag w:uri="urn:schemas-microsoft-com:office:smarttags" w:element="address">
        <w:r w:rsidR="00590142" w:rsidRPr="002625E3">
          <w:rPr>
            <w:rFonts w:ascii="Arial" w:eastAsia="Arial Unicode MS" w:hAnsi="Arial" w:cs="Arial" w:hint="eastAsia"/>
            <w:szCs w:val="24"/>
          </w:rPr>
          <w:t>Keelung Road</w:t>
        </w:r>
      </w:smartTag>
    </w:smartTag>
  </w:p>
  <w:p w:rsidR="00590142" w:rsidRPr="001B2B2F" w:rsidRDefault="00590142" w:rsidP="00D07A08">
    <w:pPr>
      <w:pStyle w:val="a5"/>
      <w:tabs>
        <w:tab w:val="clear" w:pos="4153"/>
        <w:tab w:val="clear" w:pos="8306"/>
        <w:tab w:val="left" w:pos="6230"/>
      </w:tabs>
      <w:spacing w:line="280" w:lineRule="exact"/>
      <w:rPr>
        <w:rFonts w:ascii="Arial" w:eastAsia="Arial Unicode MS" w:hAnsi="Arial" w:cs="Arial"/>
        <w:szCs w:val="24"/>
      </w:rPr>
    </w:pPr>
    <w:r>
      <w:rPr>
        <w:rFonts w:ascii="Arial" w:eastAsia="Arial Unicode MS" w:hAnsi="Arial" w:cs="Arial" w:hint="eastAsia"/>
        <w:szCs w:val="24"/>
      </w:rPr>
      <w:t xml:space="preserve">  </w:t>
    </w:r>
    <w:r w:rsidRPr="001B2B2F">
      <w:rPr>
        <w:rFonts w:ascii="Arial" w:eastAsia="Arial Unicode MS" w:hAnsi="Arial" w:cs="Arial" w:hint="eastAsia"/>
        <w:szCs w:val="24"/>
      </w:rPr>
      <w:t>Fax: 8862-27376544</w:t>
    </w:r>
    <w:r>
      <w:rPr>
        <w:rFonts w:ascii="Arial" w:eastAsia="Arial Unicode MS" w:hAnsi="Arial" w:cs="Arial" w:hint="eastAsia"/>
        <w:szCs w:val="24"/>
      </w:rPr>
      <w:tab/>
    </w:r>
    <w:smartTag w:uri="urn:schemas-microsoft-com:office:smarttags" w:element="place">
      <w:smartTag w:uri="urn:schemas-microsoft-com:office:smarttags" w:element="City">
        <w:r>
          <w:rPr>
            <w:rFonts w:ascii="Arial" w:eastAsia="Arial Unicode MS" w:hAnsi="Arial" w:cs="Arial" w:hint="eastAsia"/>
            <w:szCs w:val="24"/>
          </w:rPr>
          <w:t>Taipei</w:t>
        </w:r>
      </w:smartTag>
    </w:smartTag>
    <w:r>
      <w:rPr>
        <w:rFonts w:ascii="Arial" w:eastAsia="Arial Unicode MS" w:hAnsi="Arial" w:cs="Arial" w:hint="eastAsia"/>
        <w:szCs w:val="24"/>
      </w:rPr>
      <w:t xml:space="preserve"> 10672</w:t>
    </w:r>
  </w:p>
  <w:p w:rsidR="00590142" w:rsidRPr="00BD6BB1" w:rsidRDefault="00590142" w:rsidP="002625E3">
    <w:pPr>
      <w:pStyle w:val="a5"/>
      <w:tabs>
        <w:tab w:val="clear" w:pos="4153"/>
        <w:tab w:val="clear" w:pos="8306"/>
        <w:tab w:val="left" w:pos="6220"/>
      </w:tabs>
      <w:spacing w:line="280" w:lineRule="exact"/>
      <w:rPr>
        <w:rFonts w:ascii="Arial" w:hAnsi="Arial" w:cs="Arial"/>
        <w:szCs w:val="24"/>
        <w:lang w:val="fr-FR"/>
      </w:rPr>
    </w:pPr>
    <w:r w:rsidRPr="00BD6BB1">
      <w:rPr>
        <w:rFonts w:ascii="Arial" w:hAnsi="Arial" w:cs="Arial" w:hint="eastAsia"/>
        <w:szCs w:val="24"/>
        <w:lang w:val="fr-FR"/>
      </w:rPr>
      <w:t xml:space="preserve">  Webpage: </w:t>
    </w:r>
    <w:hyperlink r:id="rId2" w:history="1">
      <w:r w:rsidRPr="00BD6BB1">
        <w:rPr>
          <w:rStyle w:val="a3"/>
          <w:rFonts w:ascii="Arial" w:hAnsi="Arial" w:cs="Arial" w:hint="eastAsia"/>
          <w:szCs w:val="24"/>
          <w:lang w:val="fr-FR"/>
        </w:rPr>
        <w:t>http://mse.ntust.edu.tw</w:t>
      </w:r>
    </w:hyperlink>
    <w:r w:rsidRPr="00BD6BB1">
      <w:rPr>
        <w:rFonts w:ascii="Arial" w:eastAsia="Arial Unicode MS" w:hAnsi="Arial" w:cs="Arial" w:hint="eastAsia"/>
        <w:szCs w:val="24"/>
        <w:lang w:val="fr-FR"/>
      </w:rPr>
      <w:tab/>
      <w:t>Taiwan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201"/>
    <w:multiLevelType w:val="hybridMultilevel"/>
    <w:tmpl w:val="E420501A"/>
    <w:lvl w:ilvl="0" w:tplc="FE06C29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42091D4A"/>
    <w:multiLevelType w:val="hybridMultilevel"/>
    <w:tmpl w:val="C5223C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1674175"/>
    <w:multiLevelType w:val="hybridMultilevel"/>
    <w:tmpl w:val="8C844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2F"/>
    <w:rsid w:val="00000154"/>
    <w:rsid w:val="00022FD6"/>
    <w:rsid w:val="00025BB7"/>
    <w:rsid w:val="00066A87"/>
    <w:rsid w:val="000724BE"/>
    <w:rsid w:val="000924F8"/>
    <w:rsid w:val="00092F46"/>
    <w:rsid w:val="000A7FE1"/>
    <w:rsid w:val="000D3B6A"/>
    <w:rsid w:val="000D4D6A"/>
    <w:rsid w:val="000F4389"/>
    <w:rsid w:val="0014434D"/>
    <w:rsid w:val="00162D1E"/>
    <w:rsid w:val="00163DF1"/>
    <w:rsid w:val="001879CB"/>
    <w:rsid w:val="001B2B2F"/>
    <w:rsid w:val="001F3164"/>
    <w:rsid w:val="00217FF8"/>
    <w:rsid w:val="002226F5"/>
    <w:rsid w:val="00260277"/>
    <w:rsid w:val="002625E3"/>
    <w:rsid w:val="00297DFE"/>
    <w:rsid w:val="002B7BDA"/>
    <w:rsid w:val="002F432A"/>
    <w:rsid w:val="00305B8B"/>
    <w:rsid w:val="00314164"/>
    <w:rsid w:val="003629E3"/>
    <w:rsid w:val="003811FE"/>
    <w:rsid w:val="00396F0D"/>
    <w:rsid w:val="003A4295"/>
    <w:rsid w:val="003C6497"/>
    <w:rsid w:val="003D5163"/>
    <w:rsid w:val="0040082C"/>
    <w:rsid w:val="0041667D"/>
    <w:rsid w:val="00427A72"/>
    <w:rsid w:val="00432F83"/>
    <w:rsid w:val="004526AB"/>
    <w:rsid w:val="0046351F"/>
    <w:rsid w:val="004904D0"/>
    <w:rsid w:val="004924AC"/>
    <w:rsid w:val="004B4A3D"/>
    <w:rsid w:val="004E5C2F"/>
    <w:rsid w:val="005230D7"/>
    <w:rsid w:val="00534697"/>
    <w:rsid w:val="00553D32"/>
    <w:rsid w:val="00564C13"/>
    <w:rsid w:val="005701F9"/>
    <w:rsid w:val="0057070F"/>
    <w:rsid w:val="005737B7"/>
    <w:rsid w:val="00577F69"/>
    <w:rsid w:val="00590142"/>
    <w:rsid w:val="00590F26"/>
    <w:rsid w:val="005B6834"/>
    <w:rsid w:val="005C7B11"/>
    <w:rsid w:val="005C7CB6"/>
    <w:rsid w:val="005F0565"/>
    <w:rsid w:val="00605471"/>
    <w:rsid w:val="006054EB"/>
    <w:rsid w:val="0061153B"/>
    <w:rsid w:val="0065350B"/>
    <w:rsid w:val="00660801"/>
    <w:rsid w:val="00687214"/>
    <w:rsid w:val="006962AD"/>
    <w:rsid w:val="006A0D9C"/>
    <w:rsid w:val="006A3931"/>
    <w:rsid w:val="006D57DB"/>
    <w:rsid w:val="006E5FC1"/>
    <w:rsid w:val="007019EC"/>
    <w:rsid w:val="00750EE3"/>
    <w:rsid w:val="007A3387"/>
    <w:rsid w:val="007B4B50"/>
    <w:rsid w:val="007E4967"/>
    <w:rsid w:val="00820F04"/>
    <w:rsid w:val="00865397"/>
    <w:rsid w:val="008A10E0"/>
    <w:rsid w:val="008A7657"/>
    <w:rsid w:val="008C1815"/>
    <w:rsid w:val="008E25AD"/>
    <w:rsid w:val="00925470"/>
    <w:rsid w:val="009472AF"/>
    <w:rsid w:val="009966F5"/>
    <w:rsid w:val="009A063C"/>
    <w:rsid w:val="009C6CBA"/>
    <w:rsid w:val="009D2906"/>
    <w:rsid w:val="009E0AAD"/>
    <w:rsid w:val="00A23446"/>
    <w:rsid w:val="00A234E8"/>
    <w:rsid w:val="00A40874"/>
    <w:rsid w:val="00A56A5F"/>
    <w:rsid w:val="00A63999"/>
    <w:rsid w:val="00A774AA"/>
    <w:rsid w:val="00A80F2F"/>
    <w:rsid w:val="00AC133F"/>
    <w:rsid w:val="00AC391A"/>
    <w:rsid w:val="00AF1AEA"/>
    <w:rsid w:val="00AF593A"/>
    <w:rsid w:val="00B12B2B"/>
    <w:rsid w:val="00B20ABE"/>
    <w:rsid w:val="00B246CF"/>
    <w:rsid w:val="00B24CDF"/>
    <w:rsid w:val="00B33EA4"/>
    <w:rsid w:val="00B6152A"/>
    <w:rsid w:val="00B76F17"/>
    <w:rsid w:val="00B91823"/>
    <w:rsid w:val="00B91A6C"/>
    <w:rsid w:val="00B975A4"/>
    <w:rsid w:val="00BA26C7"/>
    <w:rsid w:val="00BC33AF"/>
    <w:rsid w:val="00BD6BB1"/>
    <w:rsid w:val="00BE773F"/>
    <w:rsid w:val="00BF08F8"/>
    <w:rsid w:val="00C12FA2"/>
    <w:rsid w:val="00C14DCB"/>
    <w:rsid w:val="00C621C5"/>
    <w:rsid w:val="00C81D8D"/>
    <w:rsid w:val="00C92C9F"/>
    <w:rsid w:val="00CA0141"/>
    <w:rsid w:val="00CC4501"/>
    <w:rsid w:val="00CD23B4"/>
    <w:rsid w:val="00CE189E"/>
    <w:rsid w:val="00CE41DC"/>
    <w:rsid w:val="00D07A08"/>
    <w:rsid w:val="00D1340C"/>
    <w:rsid w:val="00D4605C"/>
    <w:rsid w:val="00D5316B"/>
    <w:rsid w:val="00D60DF9"/>
    <w:rsid w:val="00D712CA"/>
    <w:rsid w:val="00D95CA8"/>
    <w:rsid w:val="00E33058"/>
    <w:rsid w:val="00E62792"/>
    <w:rsid w:val="00E91FEC"/>
    <w:rsid w:val="00EC34AB"/>
    <w:rsid w:val="00EC6D47"/>
    <w:rsid w:val="00F659C2"/>
    <w:rsid w:val="00FA012E"/>
    <w:rsid w:val="00FA740F"/>
    <w:rsid w:val="00FB4CFA"/>
    <w:rsid w:val="00FC7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78A76CD"/>
  <w15:chartTrackingRefBased/>
  <w15:docId w15:val="{22E81693-CAAA-4490-A3CB-5D07459A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uiPriority w:val="9"/>
    <w:qFormat/>
    <w:rsid w:val="00AF1AEA"/>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6A87"/>
    <w:rPr>
      <w:color w:val="0000FF"/>
      <w:u w:val="single"/>
    </w:rPr>
  </w:style>
  <w:style w:type="paragraph" w:styleId="a4">
    <w:name w:val="Balloon Text"/>
    <w:basedOn w:val="a"/>
    <w:semiHidden/>
    <w:rsid w:val="001B2B2F"/>
    <w:rPr>
      <w:rFonts w:ascii="Arial" w:hAnsi="Arial"/>
      <w:sz w:val="18"/>
      <w:szCs w:val="18"/>
    </w:rPr>
  </w:style>
  <w:style w:type="paragraph" w:styleId="a5">
    <w:name w:val="header"/>
    <w:basedOn w:val="a"/>
    <w:rsid w:val="001B2B2F"/>
    <w:pPr>
      <w:tabs>
        <w:tab w:val="center" w:pos="4153"/>
        <w:tab w:val="right" w:pos="8306"/>
      </w:tabs>
      <w:snapToGrid w:val="0"/>
    </w:pPr>
    <w:rPr>
      <w:sz w:val="20"/>
      <w:szCs w:val="20"/>
    </w:rPr>
  </w:style>
  <w:style w:type="paragraph" w:styleId="a6">
    <w:name w:val="footer"/>
    <w:basedOn w:val="a"/>
    <w:rsid w:val="001B2B2F"/>
    <w:pPr>
      <w:tabs>
        <w:tab w:val="center" w:pos="4153"/>
        <w:tab w:val="right" w:pos="8306"/>
      </w:tabs>
      <w:snapToGrid w:val="0"/>
    </w:pPr>
    <w:rPr>
      <w:sz w:val="20"/>
      <w:szCs w:val="20"/>
    </w:rPr>
  </w:style>
  <w:style w:type="character" w:styleId="a7">
    <w:name w:val="Strong"/>
    <w:uiPriority w:val="22"/>
    <w:qFormat/>
    <w:rsid w:val="00CC4501"/>
    <w:rPr>
      <w:b/>
      <w:bCs/>
    </w:rPr>
  </w:style>
  <w:style w:type="paragraph" w:customStyle="1" w:styleId="style1">
    <w:name w:val="style1"/>
    <w:basedOn w:val="a"/>
    <w:rsid w:val="00605471"/>
    <w:pPr>
      <w:widowControl/>
      <w:spacing w:before="100" w:beforeAutospacing="1" w:after="100" w:afterAutospacing="1"/>
    </w:pPr>
    <w:rPr>
      <w:rFonts w:ascii="新細明體" w:hAnsi="新細明體" w:cs="新細明體"/>
      <w:kern w:val="0"/>
      <w:sz w:val="48"/>
      <w:szCs w:val="48"/>
    </w:rPr>
  </w:style>
  <w:style w:type="paragraph" w:styleId="Web">
    <w:name w:val="Normal (Web)"/>
    <w:basedOn w:val="a"/>
    <w:rsid w:val="00605471"/>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uiPriority w:val="99"/>
    <w:unhideWhenUsed/>
    <w:rsid w:val="00A56A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A56A5F"/>
    <w:rPr>
      <w:rFonts w:ascii="細明體" w:eastAsia="細明體" w:hAnsi="細明體" w:cs="細明體"/>
      <w:sz w:val="24"/>
      <w:szCs w:val="24"/>
    </w:rPr>
  </w:style>
  <w:style w:type="paragraph" w:styleId="a8">
    <w:name w:val="List Paragraph"/>
    <w:basedOn w:val="a"/>
    <w:uiPriority w:val="34"/>
    <w:qFormat/>
    <w:rsid w:val="004E5C2F"/>
    <w:pPr>
      <w:ind w:leftChars="200" w:left="480"/>
    </w:pPr>
    <w:rPr>
      <w:rFonts w:ascii="Calibri" w:hAnsi="Calibri"/>
      <w:szCs w:val="22"/>
    </w:rPr>
  </w:style>
  <w:style w:type="paragraph" w:customStyle="1" w:styleId="Default">
    <w:name w:val="Default"/>
    <w:rsid w:val="005F0565"/>
    <w:pPr>
      <w:widowControl w:val="0"/>
      <w:autoSpaceDE w:val="0"/>
      <w:autoSpaceDN w:val="0"/>
      <w:adjustRightInd w:val="0"/>
    </w:pPr>
    <w:rPr>
      <w:rFonts w:ascii="標楷體" w:eastAsia="標楷體" w:cs="標楷體"/>
      <w:color w:val="000000"/>
      <w:sz w:val="24"/>
      <w:szCs w:val="24"/>
    </w:rPr>
  </w:style>
  <w:style w:type="character" w:customStyle="1" w:styleId="20">
    <w:name w:val="標題 2 字元"/>
    <w:link w:val="2"/>
    <w:uiPriority w:val="9"/>
    <w:rsid w:val="00AF1AEA"/>
    <w:rPr>
      <w:rFonts w:ascii="新細明體" w:hAnsi="新細明體" w:cs="新細明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169">
      <w:bodyDiv w:val="1"/>
      <w:marLeft w:val="180"/>
      <w:marRight w:val="180"/>
      <w:marTop w:val="180"/>
      <w:marBottom w:val="0"/>
      <w:divBdr>
        <w:top w:val="none" w:sz="0" w:space="0" w:color="auto"/>
        <w:left w:val="none" w:sz="0" w:space="0" w:color="auto"/>
        <w:bottom w:val="none" w:sz="0" w:space="0" w:color="auto"/>
        <w:right w:val="none" w:sz="0" w:space="0" w:color="auto"/>
      </w:divBdr>
    </w:div>
    <w:div w:id="710689776">
      <w:bodyDiv w:val="1"/>
      <w:marLeft w:val="0"/>
      <w:marRight w:val="0"/>
      <w:marTop w:val="0"/>
      <w:marBottom w:val="0"/>
      <w:divBdr>
        <w:top w:val="none" w:sz="0" w:space="0" w:color="auto"/>
        <w:left w:val="none" w:sz="0" w:space="0" w:color="auto"/>
        <w:bottom w:val="none" w:sz="0" w:space="0" w:color="auto"/>
        <w:right w:val="none" w:sz="0" w:space="0" w:color="auto"/>
      </w:divBdr>
    </w:div>
    <w:div w:id="1690253950">
      <w:bodyDiv w:val="1"/>
      <w:marLeft w:val="180"/>
      <w:marRight w:val="180"/>
      <w:marTop w:val="180"/>
      <w:marBottom w:val="0"/>
      <w:divBdr>
        <w:top w:val="none" w:sz="0" w:space="0" w:color="auto"/>
        <w:left w:val="none" w:sz="0" w:space="0" w:color="auto"/>
        <w:bottom w:val="none" w:sz="0" w:space="0" w:color="auto"/>
        <w:right w:val="none" w:sz="0" w:space="0" w:color="auto"/>
      </w:divBdr>
      <w:divsChild>
        <w:div w:id="352419401">
          <w:marLeft w:val="0"/>
          <w:marRight w:val="0"/>
          <w:marTop w:val="0"/>
          <w:marBottom w:val="0"/>
          <w:divBdr>
            <w:top w:val="none" w:sz="0" w:space="0" w:color="auto"/>
            <w:left w:val="none" w:sz="0" w:space="0" w:color="auto"/>
            <w:bottom w:val="none" w:sz="0" w:space="0" w:color="auto"/>
            <w:right w:val="none" w:sz="0" w:space="0" w:color="auto"/>
          </w:divBdr>
          <w:divsChild>
            <w:div w:id="51001115">
              <w:marLeft w:val="0"/>
              <w:marRight w:val="0"/>
              <w:marTop w:val="0"/>
              <w:marBottom w:val="0"/>
              <w:divBdr>
                <w:top w:val="none" w:sz="0" w:space="0" w:color="auto"/>
                <w:left w:val="none" w:sz="0" w:space="0" w:color="auto"/>
                <w:bottom w:val="none" w:sz="0" w:space="0" w:color="auto"/>
                <w:right w:val="none" w:sz="0" w:space="0" w:color="auto"/>
              </w:divBdr>
            </w:div>
            <w:div w:id="787549934">
              <w:marLeft w:val="0"/>
              <w:marRight w:val="0"/>
              <w:marTop w:val="0"/>
              <w:marBottom w:val="0"/>
              <w:divBdr>
                <w:top w:val="none" w:sz="0" w:space="0" w:color="auto"/>
                <w:left w:val="none" w:sz="0" w:space="0" w:color="auto"/>
                <w:bottom w:val="none" w:sz="0" w:space="0" w:color="auto"/>
                <w:right w:val="none" w:sz="0" w:space="0" w:color="auto"/>
              </w:divBdr>
            </w:div>
            <w:div w:id="15449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mse.ntust.edu.tw" TargetMode="External"/><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Company>NTUST</Company>
  <LinksUpToDate>false</LinksUpToDate>
  <CharactersWithSpaces>2235</CharactersWithSpaces>
  <SharedDoc>false</SharedDoc>
  <HLinks>
    <vt:vector size="6" baseType="variant">
      <vt:variant>
        <vt:i4>458816</vt:i4>
      </vt:variant>
      <vt:variant>
        <vt:i4>0</vt:i4>
      </vt:variant>
      <vt:variant>
        <vt:i4>0</vt:i4>
      </vt:variant>
      <vt:variant>
        <vt:i4>5</vt:i4>
      </vt:variant>
      <vt:variant>
        <vt:lpwstr>http://mse.ntust.edu.tw/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dc:title>
  <dc:subject/>
  <dc:creator>M.-C. Yang</dc:creator>
  <cp:keywords/>
  <cp:lastModifiedBy>MSE</cp:lastModifiedBy>
  <cp:revision>2</cp:revision>
  <cp:lastPrinted>2013-10-14T01:39:00Z</cp:lastPrinted>
  <dcterms:created xsi:type="dcterms:W3CDTF">2021-07-15T03:26:00Z</dcterms:created>
  <dcterms:modified xsi:type="dcterms:W3CDTF">2021-07-15T03:26:00Z</dcterms:modified>
</cp:coreProperties>
</file>